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1AF93">
      <w:pPr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服务器设备采购询价公告</w:t>
      </w:r>
    </w:p>
    <w:p w14:paraId="1FF95692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76D8CAD9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各潜在供应商：</w:t>
      </w:r>
    </w:p>
    <w:p w14:paraId="4EB40131"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根据我公司业务发展需要，现对服务器设备采购项目进行公开询价，欢迎具备合法资质、履约能力的供应商前来报价，具体事宜公告如下： </w:t>
      </w:r>
    </w:p>
    <w:p w14:paraId="61C16501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一、项目概况</w:t>
      </w:r>
    </w:p>
    <w:p w14:paraId="534CC4D5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1.项目名称：服务器设备采购项目</w:t>
      </w:r>
    </w:p>
    <w:p w14:paraId="432807AE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2.采购单位：山东数字出版传媒有限公司</w:t>
      </w:r>
    </w:p>
    <w:p w14:paraId="71BB720E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3.交货地点：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青岛市黄岛区辛安街道办辛安河路南下庄，中国电信集团有限公司云计算青岛基地</w:t>
      </w:r>
      <w:r>
        <w:rPr>
          <w:rFonts w:ascii="仿宋_GB2312" w:hAnsi="仿宋_GB2312" w:eastAsia="仿宋_GB2312" w:cs="仿宋_GB2312"/>
          <w:sz w:val="28"/>
          <w:szCs w:val="28"/>
        </w:rPr>
        <w:t>-西北门</w:t>
      </w:r>
    </w:p>
    <w:p w14:paraId="3F1366BE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4.交货工期：合同签订后 10个工作日内完成送货</w:t>
      </w:r>
    </w:p>
    <w:p w14:paraId="0B846B61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5.资金来源：企业自筹资金</w:t>
      </w:r>
    </w:p>
    <w:p w14:paraId="208D5CEF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二、采购需求</w:t>
      </w:r>
    </w:p>
    <w:p w14:paraId="3FC3857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本次采购服务器共计 6台，核心技术要求如下： </w:t>
      </w:r>
    </w:p>
    <w:tbl>
      <w:tblPr>
        <w:tblStyle w:val="4"/>
        <w:tblW w:w="1034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956"/>
        <w:gridCol w:w="1061"/>
        <w:gridCol w:w="1106"/>
        <w:gridCol w:w="5812"/>
        <w:gridCol w:w="850"/>
      </w:tblGrid>
      <w:tr w14:paraId="30A91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3A91DB42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</w:tcPr>
          <w:p w14:paraId="20CC196F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宝德</w:t>
            </w:r>
          </w:p>
          <w:p w14:paraId="089539A3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型号</w:t>
            </w:r>
          </w:p>
        </w:tc>
        <w:tc>
          <w:tcPr>
            <w:tcW w:w="10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0CE2CC02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客户</w:t>
            </w:r>
          </w:p>
          <w:p w14:paraId="5FD0E0B4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型号</w:t>
            </w:r>
          </w:p>
        </w:tc>
        <w:tc>
          <w:tcPr>
            <w:tcW w:w="691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</w:tcPr>
          <w:p w14:paraId="6B4945F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 xml:space="preserve">详细配置 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750DCFC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数量</w:t>
            </w:r>
          </w:p>
        </w:tc>
      </w:tr>
      <w:tr w14:paraId="6DB60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7720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EFD2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PR210K-行业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4C65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PR210K</w:t>
            </w:r>
          </w:p>
        </w:tc>
        <w:tc>
          <w:tcPr>
            <w:tcW w:w="6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F70F8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鲲鹏双路服务器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CDAF5D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6</w:t>
            </w:r>
          </w:p>
        </w:tc>
      </w:tr>
      <w:tr w14:paraId="71696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1BF8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013E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5CA6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81DD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平台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1978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12*3.5英寸硬盘直通 2U标准机箱,K22R-02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6E710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B4AA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680B6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CD5C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73D61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A8EE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平台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E805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鲲鹏服务器主板 S920X00-5250 2*(鲲鹏920 5250,48Core@2.6GHz,16DIMM)(含华为BMC硬件监控软件V2.0)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7046C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0CB81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FE345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D1DD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F89A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2CAC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企业级内存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9EB9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16 X 32GB/DDR4/RDIMM内存-ECC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2E9A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2AA1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68BF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117F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1220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1911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企业级SSD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4092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480G-SATA SSD-读取密集型-2.5寸（无托架）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220D60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36D7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44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AEA55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944C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0F9B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阵列卡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B202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9440-8i RAID标卡-PCIE 3.0 X8 -no cache-RAID 0,1,10支持边带管理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2C494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46C03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5109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B636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1DB1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F49C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A7F7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TM210/4*GE 接口卡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F776A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7EAA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F283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72C5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6A79D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06C8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EAD8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SP681-以太网卡-25GE-双端口-SFP28(不含光模块)-PCIE 3.0 x8-BP-R/02315ANX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FF1F2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35BA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8269E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5802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3320C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D0CC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IO模组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E0529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3*16X SLOT (PCIE X8) RISER1&amp;2 模组/ 02312VXU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8FB0C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20903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1EAB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3D7E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9ED87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3D51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2E23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2.5英寸硬盘托架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9A2CC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7768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C322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D51A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39EA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75F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41CC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硬盘转接支架-3.5安装2.5寸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C0A72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6B63F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3577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EC1A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5B10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68C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66134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2U静态滑轨套件（导轨）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BF4EA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D315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413B2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9510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77B54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30A4D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EFC13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 X 25GBase-SR光模块-SFP28-25G多模模块(850nm,0.1km,LC)/02311KNR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91F0C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839C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1CBA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A057B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0778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3A8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5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9D56F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电源-PAC900S12-B3-服务器900W 3.0 版本交流电源/02314PDL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DEA59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3CDDE0AA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质保要求：原厂整机3年及以上上门保修服务 。</w:t>
      </w:r>
    </w:p>
    <w:p w14:paraId="6238B7C5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三、供应商资格要求</w:t>
      </w:r>
    </w:p>
    <w:p w14:paraId="34EED8C2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1.在中华人民共和国境内依法注册，具有独立法人资格，持有有效的营业执照；</w:t>
      </w:r>
    </w:p>
    <w:p w14:paraId="49FE5C4C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2.具备服务器销售及供货能力；</w:t>
      </w:r>
    </w:p>
    <w:p w14:paraId="3E27B6F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3.近2年内具有同类服务器项目供货业绩（可附合同复印件）；</w:t>
      </w:r>
    </w:p>
    <w:p w14:paraId="2061F37D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4.本次询价不接受联合体报价，不得转包、分包。</w:t>
      </w:r>
    </w:p>
    <w:p w14:paraId="2CDA5901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四、报价文件组成（需加盖公章）</w:t>
      </w:r>
    </w:p>
    <w:p w14:paraId="4F9553A1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1.报价函（附件一）； </w:t>
      </w:r>
    </w:p>
    <w:p w14:paraId="2EB6204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2.营业执照扫描件；</w:t>
      </w:r>
    </w:p>
    <w:p w14:paraId="1C01270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3.详细设备技术参数偏离表（附件二）；</w:t>
      </w:r>
    </w:p>
    <w:p w14:paraId="7341F15B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4.售后服务方案、质保承诺；</w:t>
      </w:r>
    </w:p>
    <w:p w14:paraId="43D51F67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5.供货周期；</w:t>
      </w:r>
    </w:p>
    <w:p w14:paraId="61F896D2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6.同类项目业绩证明（可选）。</w:t>
      </w:r>
    </w:p>
    <w:p w14:paraId="214E35B7">
      <w:pPr>
        <w:rPr>
          <w:rFonts w:ascii="仿宋_GB2312" w:hAnsi="宋体" w:eastAsia="仿宋_GB2312"/>
          <w:sz w:val="28"/>
          <w:szCs w:val="28"/>
          <w:highlight w:val="yellow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五、报价时间及提交方式</w:t>
      </w:r>
    </w:p>
    <w:p w14:paraId="5D39D1EC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1.报价截止时间：2026年</w:t>
      </w:r>
      <w:r>
        <w:rPr>
          <w:rFonts w:ascii="仿宋_GB2312" w:hAnsi="宋体" w:eastAsia="仿宋_GB2312"/>
          <w:sz w:val="28"/>
          <w:szCs w:val="28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月1</w:t>
      </w:r>
      <w:r>
        <w:rPr>
          <w:rFonts w:ascii="仿宋_GB2312" w:hAnsi="宋体" w:eastAsia="仿宋_GB2312"/>
          <w:sz w:val="28"/>
          <w:szCs w:val="28"/>
        </w:rPr>
        <w:t>5</w:t>
      </w:r>
      <w:r>
        <w:rPr>
          <w:rFonts w:hint="eastAsia" w:ascii="仿宋_GB2312" w:hAnsi="宋体" w:eastAsia="仿宋_GB2312"/>
          <w:sz w:val="28"/>
          <w:szCs w:val="28"/>
        </w:rPr>
        <w:t>日</w:t>
      </w:r>
      <w:r>
        <w:rPr>
          <w:rFonts w:ascii="仿宋_GB2312" w:hAnsi="宋体" w:eastAsia="仿宋_GB2312"/>
          <w:sz w:val="28"/>
          <w:szCs w:val="28"/>
        </w:rPr>
        <w:t>17</w:t>
      </w:r>
      <w:r>
        <w:rPr>
          <w:rFonts w:hint="eastAsia" w:ascii="仿宋_GB2312" w:hAnsi="宋体" w:eastAsia="仿宋_GB2312"/>
          <w:sz w:val="28"/>
          <w:szCs w:val="28"/>
        </w:rPr>
        <w:t>时（逾期报价无效）。</w:t>
      </w:r>
    </w:p>
    <w:p w14:paraId="0E373476">
      <w:pPr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2.提交方式：请将加盖公章的纸质报价文件送达本公司或将加盖公章的PDF报价文件发送至邮箱：</w:t>
      </w:r>
      <w:r>
        <w:fldChar w:fldCharType="begin"/>
      </w:r>
      <w:r>
        <w:instrText xml:space="preserve"> HYPERLINK "mailto:282434427@qq.com" </w:instrText>
      </w:r>
      <w:r>
        <w:fldChar w:fldCharType="separate"/>
      </w:r>
      <w:r>
        <w:rPr>
          <w:rStyle w:val="6"/>
          <w:rFonts w:hint="eastAsia" w:ascii="仿宋_GB2312" w:hAnsi="宋体" w:eastAsia="仿宋_GB2312"/>
          <w:sz w:val="28"/>
          <w:szCs w:val="28"/>
        </w:rPr>
        <w:t>282434427@qq.com</w:t>
      </w:r>
      <w:r>
        <w:rPr>
          <w:rStyle w:val="6"/>
          <w:rFonts w:hint="eastAsia" w:ascii="仿宋_GB2312" w:hAnsi="宋体" w:eastAsia="仿宋_GB2312"/>
          <w:sz w:val="28"/>
          <w:szCs w:val="28"/>
        </w:rPr>
        <w:fldChar w:fldCharType="end"/>
      </w:r>
      <w:r>
        <w:rPr>
          <w:rFonts w:hint="eastAsia" w:ascii="仿宋_GB2312" w:hAnsi="宋体" w:eastAsia="仿宋_GB2312"/>
          <w:sz w:val="28"/>
          <w:szCs w:val="28"/>
        </w:rPr>
        <w:t>。</w:t>
      </w:r>
    </w:p>
    <w:p w14:paraId="301D7C1D">
      <w:pPr>
        <w:rPr>
          <w:rFonts w:ascii="仿宋_GB2312" w:hAnsi="宋体" w:eastAsia="仿宋_GB2312"/>
          <w:sz w:val="28"/>
          <w:szCs w:val="28"/>
        </w:rPr>
      </w:pPr>
      <w:r>
        <w:rPr>
          <w:rFonts w:ascii="仿宋_GB2312" w:hAnsi="宋体" w:eastAsia="仿宋_GB2312"/>
          <w:sz w:val="28"/>
          <w:szCs w:val="28"/>
        </w:rPr>
        <w:t>3</w:t>
      </w:r>
      <w:r>
        <w:rPr>
          <w:rFonts w:hint="eastAsia" w:ascii="仿宋_GB2312" w:hAnsi="宋体" w:eastAsia="仿宋_GB2312"/>
          <w:sz w:val="28"/>
          <w:szCs w:val="28"/>
        </w:rPr>
        <w:t>.邮件命名格式：【服务器报价】+公司名称。</w:t>
      </w:r>
    </w:p>
    <w:p w14:paraId="0C2589D0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六、评审原则</w:t>
      </w:r>
    </w:p>
    <w:p w14:paraId="71C77B8C"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我方将在报价截止后，结合报价合理性、设备品牌品质、质保服务、供货周期、企业实力综合择优确定成交供应商，并非最低价中标。</w:t>
      </w:r>
    </w:p>
    <w:p w14:paraId="5F045CFE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七、联系方式</w:t>
      </w:r>
    </w:p>
    <w:p w14:paraId="45706D44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采购人：山东数字出版传媒有限公司</w:t>
      </w:r>
    </w:p>
    <w:p w14:paraId="051CA04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联系人：李俊美</w:t>
      </w:r>
    </w:p>
    <w:p w14:paraId="363C62DC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联系电话：82092998</w:t>
      </w:r>
    </w:p>
    <w:p w14:paraId="45A960D2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联系地址：济南市市中区英雄山路189号新华大厦A座611室</w:t>
      </w:r>
    </w:p>
    <w:p w14:paraId="0DF43C66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6DBDBBF1">
      <w:pPr>
        <w:ind w:firstLine="4480" w:firstLineChars="16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山东数字出版传媒有限公司</w:t>
      </w:r>
    </w:p>
    <w:p w14:paraId="22DFF0CF">
      <w:pPr>
        <w:ind w:firstLine="5040" w:firstLineChars="18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2026年</w:t>
      </w:r>
      <w:r>
        <w:rPr>
          <w:rFonts w:ascii="仿宋_GB2312" w:hAnsi="宋体" w:eastAsia="仿宋_GB2312"/>
          <w:sz w:val="28"/>
          <w:szCs w:val="28"/>
        </w:rPr>
        <w:t>6</w:t>
      </w:r>
      <w:r>
        <w:rPr>
          <w:rFonts w:hint="eastAsia" w:ascii="仿宋_GB2312" w:hAnsi="宋体" w:eastAsia="仿宋_GB2312"/>
          <w:sz w:val="28"/>
          <w:szCs w:val="28"/>
        </w:rPr>
        <w:t>月1</w:t>
      </w:r>
      <w:r>
        <w:rPr>
          <w:rFonts w:ascii="仿宋_GB2312" w:hAnsi="宋体" w:eastAsia="仿宋_GB2312"/>
          <w:sz w:val="28"/>
          <w:szCs w:val="28"/>
        </w:rPr>
        <w:t>0</w:t>
      </w:r>
      <w:r>
        <w:rPr>
          <w:rFonts w:hint="eastAsia" w:ascii="仿宋_GB2312" w:hAnsi="宋体" w:eastAsia="仿宋_GB2312"/>
          <w:sz w:val="28"/>
          <w:szCs w:val="28"/>
        </w:rPr>
        <w:t>日</w:t>
      </w:r>
    </w:p>
    <w:p w14:paraId="0425EA2D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3D9583EF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 </w:t>
      </w:r>
    </w:p>
    <w:p w14:paraId="7E4D5564">
      <w:pPr>
        <w:rPr>
          <w:rFonts w:ascii="仿宋_GB2312" w:hAnsi="宋体" w:eastAsia="仿宋_GB2312"/>
          <w:sz w:val="28"/>
          <w:szCs w:val="28"/>
        </w:rPr>
      </w:pPr>
    </w:p>
    <w:p w14:paraId="20C26124">
      <w:pPr>
        <w:rPr>
          <w:rFonts w:ascii="仿宋_GB2312" w:hAnsi="宋体" w:eastAsia="仿宋_GB2312"/>
          <w:sz w:val="28"/>
          <w:szCs w:val="28"/>
        </w:rPr>
      </w:pPr>
    </w:p>
    <w:p w14:paraId="42B4083D">
      <w:pPr>
        <w:rPr>
          <w:rFonts w:ascii="仿宋_GB2312" w:hAnsi="宋体" w:eastAsia="仿宋_GB2312"/>
          <w:sz w:val="28"/>
          <w:szCs w:val="28"/>
        </w:rPr>
      </w:pPr>
    </w:p>
    <w:p w14:paraId="174EE445">
      <w:pPr>
        <w:rPr>
          <w:rFonts w:ascii="仿宋_GB2312" w:hAnsi="宋体" w:eastAsia="仿宋_GB2312"/>
          <w:sz w:val="28"/>
          <w:szCs w:val="28"/>
        </w:rPr>
      </w:pPr>
      <w:bookmarkStart w:id="0" w:name="_GoBack"/>
      <w:bookmarkEnd w:id="0"/>
    </w:p>
    <w:p w14:paraId="4A6231E6">
      <w:pPr>
        <w:rPr>
          <w:rFonts w:ascii="仿宋_GB2312" w:hAnsi="宋体" w:eastAsia="仿宋_GB2312"/>
          <w:sz w:val="28"/>
          <w:szCs w:val="28"/>
        </w:rPr>
      </w:pPr>
    </w:p>
    <w:p w14:paraId="1CC0380D">
      <w:pPr>
        <w:rPr>
          <w:rFonts w:ascii="仿宋_GB2312" w:hAnsi="宋体" w:eastAsia="仿宋_GB2312"/>
          <w:sz w:val="28"/>
          <w:szCs w:val="28"/>
        </w:rPr>
      </w:pPr>
    </w:p>
    <w:p w14:paraId="702335CC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附件一：</w:t>
      </w:r>
    </w:p>
    <w:p w14:paraId="4F4CB086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致：山东数字出版传媒有限公司</w:t>
      </w:r>
    </w:p>
    <w:p w14:paraId="0DCD40BF"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根据贵司发布的《服务器设备采购询价公告》，我单位已充分了解本次采购全部要求，自愿参与本次询价报价。现结合我司供货能力、技术参数、售后服务等内容，郑重报价如下：</w:t>
      </w:r>
    </w:p>
    <w:p w14:paraId="3A0EB698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一、报价总说明</w:t>
      </w:r>
    </w:p>
    <w:p w14:paraId="617FC68D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1.本报价为 </w:t>
      </w: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sz w:val="28"/>
          <w:szCs w:val="28"/>
        </w:rPr>
        <w:t>含税、含运费、含送货上门。</w:t>
      </w:r>
    </w:p>
    <w:p w14:paraId="7DF0E72F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2.税率：</w:t>
      </w:r>
      <w:r>
        <w:rPr>
          <w:rFonts w:ascii="仿宋_GB2312" w:hAnsi="宋体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  <w:szCs w:val="28"/>
        </w:rPr>
        <w:t>%，发票类型：增值税专用发票。</w:t>
      </w:r>
    </w:p>
    <w:p w14:paraId="1DE1FFB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3.本报价有效期：自报价之日起 30个日历天。</w:t>
      </w:r>
    </w:p>
    <w:p w14:paraId="07B553B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4.完全响应贵司询价要求，无参数负偏离、无隐性收费。</w:t>
      </w:r>
    </w:p>
    <w:p w14:paraId="4ABB575A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二、设备明细及报价清单</w:t>
      </w:r>
    </w:p>
    <w:tbl>
      <w:tblPr>
        <w:tblStyle w:val="4"/>
        <w:tblW w:w="108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956"/>
        <w:gridCol w:w="1061"/>
        <w:gridCol w:w="1309"/>
        <w:gridCol w:w="3839"/>
        <w:gridCol w:w="890"/>
        <w:gridCol w:w="1100"/>
        <w:gridCol w:w="1100"/>
      </w:tblGrid>
      <w:tr w14:paraId="3B619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68836D67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</w:tcPr>
          <w:p w14:paraId="1508F6DD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宝德型号</w:t>
            </w:r>
          </w:p>
        </w:tc>
        <w:tc>
          <w:tcPr>
            <w:tcW w:w="10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13F34C1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客户型号</w:t>
            </w:r>
          </w:p>
        </w:tc>
        <w:tc>
          <w:tcPr>
            <w:tcW w:w="514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9BC2E6"/>
            <w:noWrap/>
            <w:vAlign w:val="center"/>
          </w:tcPr>
          <w:p w14:paraId="77BAACA0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 xml:space="preserve">详细配置 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4F7D5EA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数量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17A4EF22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单价(元)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9BC2E6"/>
            <w:noWrap/>
            <w:vAlign w:val="center"/>
          </w:tcPr>
          <w:p w14:paraId="2D76A340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FFFFFF" w:themeColor="background1"/>
                <w:sz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合计(元)</w:t>
            </w:r>
          </w:p>
        </w:tc>
      </w:tr>
      <w:tr w14:paraId="2E578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02CE1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71B5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PR210K-行业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E88C">
            <w:pPr>
              <w:widowControl/>
              <w:jc w:val="left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PR210K</w:t>
            </w:r>
          </w:p>
        </w:tc>
        <w:tc>
          <w:tcPr>
            <w:tcW w:w="5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A1AC1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鲲鹏双路服务器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11F90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4B768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5F694C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</w:p>
        </w:tc>
      </w:tr>
      <w:tr w14:paraId="13496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0819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9839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A756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65FC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平台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C42EC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12*3.5英寸硬盘直通 2U标准机箱,K22R-02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0316D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C4E655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52C82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20186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3DFA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4848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CF4C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158A0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平台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A694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鲲鹏服务器主板 S920X00-5250 2*(鲲鹏920 5250,48Core@2.6GHz,16DIMM)(含华为BMC硬件监控软件V2.0)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034E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BA55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3DA3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399D0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D95C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8E97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0D79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B3E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企业级内存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94955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16 X 32GB/DDR4/RDIMM内存-ECC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F265C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F6127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EE4D1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01FAE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86E50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DB11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D326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D269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企业级SSD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DEA6F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480G-SATA SSD-读取密集型-2.5寸（无托架）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78908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0B02D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397F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3EE08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317F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A7F53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67BE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E6FF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阵列卡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DB1F6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9440-8i RAID标卡-PCIE 3.0 X8 -no cache-RAID 0,1,10支持边带管理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0DE5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9F983D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018B3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76CF5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37A0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FCA51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736B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C29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6D1EE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TM210/4*GE 接口卡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05E57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0295E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FFB4FF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1AD4D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F135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461B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1816D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2A1B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网卡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4325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SP681-以太网卡-25GE-双端口-SFP28(不含光模块)-PCIE 3.0 x8-BP-R/02315ANX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FCDAB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1C9D3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8800A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28FD5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12B15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C5F4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0F43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4D49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IO模组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E275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3*16X SLOT (PCIE X8) RISER1&amp;2 模组/ 02312VXU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05C92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C4479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BC47A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21501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59DF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828B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21A16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A71E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FDBE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2.5英寸硬盘托架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D545AE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EEE03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DE613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7823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4E77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4E95A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C510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C676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79EE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硬盘转接支架-3.5安装2.5寸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069DD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6A2B4A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B6DDB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E644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81A8D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6EDC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CD62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FEBD1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661C7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 X 2U静态滑轨套件（导轨）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1F99E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1F293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3B284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4F41D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966A2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340E5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8E8D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2665A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其余配件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6E34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 X 25GBase-SR光模块-SFP28-25G多模模块(850nm,0.1km,LC)/02311KNR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98838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BC98C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FEDC7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59B35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37C1E">
            <w:pPr>
              <w:jc w:val="center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4A70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D85B9">
            <w:pPr>
              <w:rPr>
                <w:rFonts w:ascii="黑体" w:hAnsi="宋体" w:eastAsia="黑体" w:cs="黑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FEA5"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电源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E445">
            <w:pPr>
              <w:widowControl/>
              <w:jc w:val="left"/>
              <w:textAlignment w:val="center"/>
              <w:rPr>
                <w:rFonts w:ascii="等线" w:hAnsi="等线" w:eastAsia="等线" w:cs="等线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 X 电源-PAC900S12-B3-服务器900W 3.0 版本交流电源/02314PDL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A0D39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A1B9A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198E5"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 w14:paraId="47422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50A90A10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合计(元)</w:t>
            </w:r>
          </w:p>
        </w:tc>
        <w:tc>
          <w:tcPr>
            <w:tcW w:w="0" w:type="auto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7FF3E266">
            <w:pPr>
              <w:widowControl/>
              <w:jc w:val="left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4A41540C"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 w14:paraId="023BE3D1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质保服务：原厂整机质保三年  </w:t>
      </w:r>
    </w:p>
    <w:p w14:paraId="4E9F6A45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合计总价（含税大写） 人民币：_____________元整     </w:t>
      </w:r>
    </w:p>
    <w:p w14:paraId="652E4235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合计总价（小写） ¥___________元      </w:t>
      </w:r>
    </w:p>
    <w:p w14:paraId="5E5BB4EC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三、供货周期</w:t>
      </w:r>
    </w:p>
    <w:p w14:paraId="3D417F35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合同签订后 </w:t>
      </w:r>
      <w:r>
        <w:rPr>
          <w:rFonts w:hint="eastAsia" w:ascii="仿宋_GB2312" w:hAnsi="宋体" w:eastAsia="仿宋_GB2312"/>
          <w:sz w:val="28"/>
          <w:szCs w:val="28"/>
          <w:u w:val="single"/>
        </w:rPr>
        <w:t>10</w:t>
      </w:r>
      <w:r>
        <w:rPr>
          <w:rFonts w:hint="eastAsia" w:ascii="仿宋_GB2312" w:hAnsi="宋体" w:eastAsia="仿宋_GB2312"/>
          <w:sz w:val="28"/>
          <w:szCs w:val="28"/>
        </w:rPr>
        <w:t>个工作日内完成全部设备送货、到货验收交付。</w:t>
      </w:r>
    </w:p>
    <w:p w14:paraId="3C34DD4A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四、质量及质保承诺</w:t>
      </w:r>
    </w:p>
    <w:p w14:paraId="531A231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1.所有设备为全新原厂正品、未拆封、国行正规渠道，绝非翻新、返修、工包设备。</w:t>
      </w:r>
    </w:p>
    <w:p w14:paraId="2CC126F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2.提供原厂整机____年上门质保服务，全国联保，可官网序列号查询。</w:t>
      </w:r>
    </w:p>
    <w:p w14:paraId="769332CA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3.设备到货如出现型号不符、质量问题、故障问题，我司无条件免费更换新机，并承担全部损失。</w:t>
      </w:r>
    </w:p>
    <w:p w14:paraId="5B225387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五、售后技术服务承诺</w:t>
      </w:r>
    </w:p>
    <w:p w14:paraId="33E901CE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2.质保期内7×24小时技术咨询服务，故障响应不超过2小时，重大故障上门处理。</w:t>
      </w:r>
    </w:p>
    <w:p w14:paraId="7D9A246E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3.免费提供驱动、固件、常规技术指导，保障设备稳定运行。</w:t>
      </w:r>
    </w:p>
    <w:p w14:paraId="1C32E85A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六、付款方式响应</w:t>
      </w:r>
    </w:p>
    <w:p w14:paraId="17B283E4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完全响应贵公司的付款方式。</w:t>
      </w:r>
    </w:p>
    <w:p w14:paraId="1546083E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七、其他承诺</w:t>
      </w:r>
    </w:p>
    <w:p w14:paraId="3AB6DC7C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1.我单位资质齐全，具备独立法人资格，无失信、无招投标不良记录。</w:t>
      </w:r>
    </w:p>
    <w:p w14:paraId="14355019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2.本项目不转包、不分包，全部由我司直接供货及服务。</w:t>
      </w:r>
    </w:p>
    <w:p w14:paraId="4E93EFD9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3.本报价资料真实有效，如有虚假，自愿取消参选资格并承担相应责任。</w:t>
      </w:r>
    </w:p>
    <w:p w14:paraId="1C653CD6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特此报价！</w:t>
      </w:r>
    </w:p>
    <w:p w14:paraId="72DBB1E2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71442AA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报价单位（公章）：____________________</w:t>
      </w:r>
    </w:p>
    <w:p w14:paraId="5F244252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0D1129EB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法定代表人/授权代表人（签字）：________</w:t>
      </w:r>
    </w:p>
    <w:p w14:paraId="6681E5F3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205F835B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联系电话：____________________________</w:t>
      </w:r>
    </w:p>
    <w:p w14:paraId="0B3EF90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09E33EA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日期：______年____月____日</w:t>
      </w:r>
    </w:p>
    <w:p w14:paraId="6DE77BB6">
      <w:pPr>
        <w:rPr>
          <w:rFonts w:ascii="仿宋_GB2312" w:hAnsi="宋体" w:eastAsia="仿宋_GB2312"/>
          <w:sz w:val="28"/>
          <w:szCs w:val="28"/>
        </w:rPr>
      </w:pPr>
    </w:p>
    <w:p w14:paraId="52024DCD">
      <w:pPr>
        <w:rPr>
          <w:rFonts w:ascii="仿宋_GB2312" w:hAnsi="宋体" w:eastAsia="仿宋_GB2312"/>
          <w:sz w:val="28"/>
          <w:szCs w:val="28"/>
        </w:rPr>
      </w:pPr>
    </w:p>
    <w:p w14:paraId="1928D2DE">
      <w:pPr>
        <w:rPr>
          <w:rFonts w:ascii="仿宋_GB2312" w:hAnsi="宋体" w:eastAsia="仿宋_GB2312"/>
          <w:sz w:val="28"/>
          <w:szCs w:val="28"/>
        </w:rPr>
      </w:pPr>
    </w:p>
    <w:p w14:paraId="63464DC8">
      <w:pPr>
        <w:rPr>
          <w:rFonts w:ascii="仿宋_GB2312" w:hAnsi="宋体" w:eastAsia="仿宋_GB2312"/>
          <w:sz w:val="28"/>
          <w:szCs w:val="28"/>
        </w:rPr>
      </w:pPr>
    </w:p>
    <w:p w14:paraId="723A514B">
      <w:pPr>
        <w:rPr>
          <w:rFonts w:ascii="仿宋_GB2312" w:hAnsi="宋体" w:eastAsia="仿宋_GB2312"/>
          <w:sz w:val="28"/>
          <w:szCs w:val="28"/>
        </w:rPr>
      </w:pPr>
    </w:p>
    <w:p w14:paraId="2999B8FF">
      <w:pPr>
        <w:rPr>
          <w:rFonts w:ascii="仿宋_GB2312" w:hAnsi="宋体" w:eastAsia="仿宋_GB2312"/>
          <w:sz w:val="28"/>
          <w:szCs w:val="28"/>
        </w:rPr>
      </w:pPr>
    </w:p>
    <w:p w14:paraId="7DDD95C7">
      <w:pPr>
        <w:rPr>
          <w:rFonts w:ascii="仿宋_GB2312" w:hAnsi="宋体" w:eastAsia="仿宋_GB2312"/>
          <w:sz w:val="28"/>
          <w:szCs w:val="28"/>
        </w:rPr>
      </w:pPr>
    </w:p>
    <w:p w14:paraId="668526F5">
      <w:pPr>
        <w:rPr>
          <w:rFonts w:ascii="仿宋_GB2312" w:hAnsi="宋体" w:eastAsia="仿宋_GB2312"/>
          <w:sz w:val="28"/>
          <w:szCs w:val="28"/>
        </w:rPr>
      </w:pPr>
    </w:p>
    <w:p w14:paraId="010CC945">
      <w:pPr>
        <w:rPr>
          <w:rFonts w:ascii="仿宋_GB2312" w:hAnsi="宋体" w:eastAsia="仿宋_GB2312"/>
          <w:sz w:val="28"/>
          <w:szCs w:val="28"/>
        </w:rPr>
      </w:pPr>
    </w:p>
    <w:p w14:paraId="16C48C2F">
      <w:pPr>
        <w:rPr>
          <w:rFonts w:ascii="仿宋_GB2312" w:hAnsi="宋体" w:eastAsia="仿宋_GB2312"/>
          <w:sz w:val="28"/>
          <w:szCs w:val="28"/>
        </w:rPr>
      </w:pPr>
    </w:p>
    <w:p w14:paraId="60667688">
      <w:pPr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附件二：</w:t>
      </w:r>
    </w:p>
    <w:p w14:paraId="622372F0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技术参数偏离表</w:t>
      </w:r>
    </w:p>
    <w:p w14:paraId="04FD5B06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项目名称：服务器设备采购项目</w:t>
      </w:r>
    </w:p>
    <w:p w14:paraId="51E7AFAF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报价单位：______</w:t>
      </w:r>
    </w:p>
    <w:p w14:paraId="30788AFA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填表说明：</w:t>
      </w:r>
    </w:p>
    <w:p w14:paraId="1B78578A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1.无偏离：完全满足采购方技术参数要求；</w:t>
      </w:r>
    </w:p>
    <w:p w14:paraId="72C2FDE1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2.正偏离：设备参数优于采购方要求；</w:t>
      </w:r>
    </w:p>
    <w:p w14:paraId="3D929C25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3.负偏离：设备参数低于采购方要求（本次询价禁止负偏离）。</w:t>
      </w:r>
    </w:p>
    <w:p w14:paraId="3C7D1793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705EE3E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总体偏离承诺</w:t>
      </w:r>
    </w:p>
    <w:p w14:paraId="035A22E9">
      <w:pPr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本单位所投设备全部满足采购需求，无任何负偏离。所有参数真实有效，设备为全新原厂正品，若参数虚假、设备非全新、无法满足现场使用，我方无条件退货、更换并承担全部责任与损失。</w:t>
      </w:r>
    </w:p>
    <w:p w14:paraId="33FA0037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18E700F8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报价单位（盖章）：____________________</w:t>
      </w:r>
    </w:p>
    <w:p w14:paraId="711CEC67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授权代表人：____________________</w:t>
      </w:r>
    </w:p>
    <w:p w14:paraId="6CFC243F">
      <w:pPr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日期：______年____月____日</w:t>
      </w:r>
    </w:p>
    <w:p w14:paraId="5B9AD453">
      <w:pPr>
        <w:rPr>
          <w:rFonts w:ascii="仿宋_GB2312" w:hAnsi="宋体" w:eastAsia="仿宋_GB2312"/>
          <w:sz w:val="28"/>
          <w:szCs w:val="28"/>
        </w:rPr>
      </w:pPr>
    </w:p>
    <w:p w14:paraId="1E521829">
      <w:pPr>
        <w:rPr>
          <w:rFonts w:ascii="仿宋_GB2312" w:hAnsi="宋体" w:eastAsia="仿宋_GB2312"/>
          <w:sz w:val="28"/>
          <w:szCs w:val="28"/>
        </w:rPr>
      </w:pPr>
    </w:p>
    <w:p w14:paraId="0FB7781C">
      <w:pPr>
        <w:rPr>
          <w:rFonts w:ascii="仿宋_GB2312" w:hAnsi="宋体" w:eastAsia="仿宋_GB2312"/>
          <w:sz w:val="28"/>
          <w:szCs w:val="28"/>
        </w:rPr>
      </w:pPr>
    </w:p>
    <w:p w14:paraId="4492FEFC">
      <w:pPr>
        <w:rPr>
          <w:rFonts w:ascii="仿宋_GB2312" w:hAnsi="宋体" w:eastAsia="仿宋_GB2312"/>
          <w:sz w:val="28"/>
          <w:szCs w:val="28"/>
        </w:rPr>
      </w:pPr>
    </w:p>
    <w:p w14:paraId="6090A98E">
      <w:pPr>
        <w:rPr>
          <w:rFonts w:ascii="仿宋_GB2312" w:hAnsi="宋体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AC"/>
    <w:rsid w:val="0002705B"/>
    <w:rsid w:val="000756A5"/>
    <w:rsid w:val="00083CAB"/>
    <w:rsid w:val="00092146"/>
    <w:rsid w:val="00096141"/>
    <w:rsid w:val="001E4442"/>
    <w:rsid w:val="00251D0E"/>
    <w:rsid w:val="002616DD"/>
    <w:rsid w:val="00266B9F"/>
    <w:rsid w:val="0028283D"/>
    <w:rsid w:val="002B321E"/>
    <w:rsid w:val="002B7FCF"/>
    <w:rsid w:val="002E7341"/>
    <w:rsid w:val="003440F5"/>
    <w:rsid w:val="003F5F55"/>
    <w:rsid w:val="00433830"/>
    <w:rsid w:val="00487BBB"/>
    <w:rsid w:val="004A413F"/>
    <w:rsid w:val="004F6122"/>
    <w:rsid w:val="00501EF3"/>
    <w:rsid w:val="005778ED"/>
    <w:rsid w:val="005E16BE"/>
    <w:rsid w:val="00606472"/>
    <w:rsid w:val="006A5ACC"/>
    <w:rsid w:val="006F7AAC"/>
    <w:rsid w:val="00712D96"/>
    <w:rsid w:val="007526EA"/>
    <w:rsid w:val="007A1ED2"/>
    <w:rsid w:val="007E01C8"/>
    <w:rsid w:val="008147EF"/>
    <w:rsid w:val="00856654"/>
    <w:rsid w:val="00857562"/>
    <w:rsid w:val="00867EA0"/>
    <w:rsid w:val="008D42E2"/>
    <w:rsid w:val="009172A5"/>
    <w:rsid w:val="0092420D"/>
    <w:rsid w:val="009249AD"/>
    <w:rsid w:val="00934317"/>
    <w:rsid w:val="0093442F"/>
    <w:rsid w:val="00984AE7"/>
    <w:rsid w:val="009D04A2"/>
    <w:rsid w:val="009D5BF6"/>
    <w:rsid w:val="00A059A4"/>
    <w:rsid w:val="00A07098"/>
    <w:rsid w:val="00A30331"/>
    <w:rsid w:val="00AB6D2D"/>
    <w:rsid w:val="00BF23DD"/>
    <w:rsid w:val="00C32AFB"/>
    <w:rsid w:val="00C4678B"/>
    <w:rsid w:val="00C57145"/>
    <w:rsid w:val="00C63F60"/>
    <w:rsid w:val="00CF220E"/>
    <w:rsid w:val="00D2271E"/>
    <w:rsid w:val="00D32FA8"/>
    <w:rsid w:val="00D44E42"/>
    <w:rsid w:val="00D73217"/>
    <w:rsid w:val="00E4606C"/>
    <w:rsid w:val="00E87BBE"/>
    <w:rsid w:val="00EA18ED"/>
    <w:rsid w:val="00EB4235"/>
    <w:rsid w:val="00EB5D6D"/>
    <w:rsid w:val="00F21B1E"/>
    <w:rsid w:val="00F42ED9"/>
    <w:rsid w:val="00F658D6"/>
    <w:rsid w:val="05102D42"/>
    <w:rsid w:val="2483561B"/>
    <w:rsid w:val="255A5434"/>
    <w:rsid w:val="527B179C"/>
    <w:rsid w:val="7BE9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2038</Words>
  <Characters>2832</Characters>
  <Lines>24</Lines>
  <Paragraphs>6</Paragraphs>
  <TotalTime>404</TotalTime>
  <ScaleCrop>false</ScaleCrop>
  <LinksUpToDate>false</LinksUpToDate>
  <CharactersWithSpaces>2975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2026-07-13T01:35:00Z</dcterms:created>
  <dc:creator>俊美 李</dc:creator>
  <cp:lastModifiedBy>麽麽茶</cp:lastModifiedBy>
  <dcterms:modified xsi:type="dcterms:W3CDTF">2026-08-17T02:21:56Z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eyJoZGlkIjoiMTg2YzA2YTQ4ZTRmMmI1ZWI3Mzg2ZTY5MzFmZDlkMTEiLCJ1c2VySWQiOiI0Njc0NzA2MDAifQ==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61E173954D124C248BE94FC0F1BAA663_12</vt:lpwstr>
  </property>
</Properties>
</file>